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97DF" w14:textId="77777777" w:rsidR="003E7BAB" w:rsidRPr="00492C9D" w:rsidRDefault="00492C9D" w:rsidP="00D265BE">
      <w:pPr>
        <w:jc w:val="center"/>
        <w:rPr>
          <w:rFonts w:ascii="Tahoma" w:hAnsi="Tahoma" w:cs="Tahoma"/>
          <w:sz w:val="24"/>
          <w:szCs w:val="24"/>
        </w:rPr>
      </w:pPr>
      <w:r w:rsidRPr="00492C9D">
        <w:rPr>
          <w:rFonts w:ascii="Tahoma" w:hAnsi="Tahoma" w:cs="Tahoma"/>
          <w:b/>
          <w:sz w:val="24"/>
          <w:szCs w:val="24"/>
        </w:rPr>
        <w:t>Skill related fitness</w:t>
      </w:r>
    </w:p>
    <w:tbl>
      <w:tblPr>
        <w:tblStyle w:val="TableGrid"/>
        <w:tblpPr w:leftFromText="180" w:rightFromText="180" w:vertAnchor="text" w:tblpY="200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180"/>
      </w:tblGrid>
      <w:tr w:rsidR="009F630A" w:rsidRPr="00492C9D" w14:paraId="4CEB71B2" w14:textId="77777777" w:rsidTr="005F37E0">
        <w:tc>
          <w:tcPr>
            <w:tcW w:w="2376" w:type="dxa"/>
          </w:tcPr>
          <w:p w14:paraId="2FBFFCEF" w14:textId="77777777" w:rsidR="009F630A" w:rsidRPr="00492C9D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73573C21" w14:textId="77777777" w:rsidR="009F630A" w:rsidRPr="00492C9D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  <w:u w:val="single"/>
              </w:rPr>
              <w:t>Component</w:t>
            </w:r>
          </w:p>
          <w:p w14:paraId="74AABFFC" w14:textId="77777777" w:rsidR="009F630A" w:rsidRPr="00492C9D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55942C71" w14:textId="77777777" w:rsidR="009F630A" w:rsidRPr="00492C9D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3079DBAB" w14:textId="77777777" w:rsidR="009F630A" w:rsidRPr="00492C9D" w:rsidRDefault="009F630A" w:rsidP="00492C9D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  <w:u w:val="single"/>
              </w:rPr>
              <w:t>De</w:t>
            </w:r>
            <w:r w:rsidR="00492C9D">
              <w:rPr>
                <w:rFonts w:ascii="Tahoma" w:hAnsi="Tahoma" w:cs="Tahoma"/>
                <w:b/>
                <w:sz w:val="24"/>
                <w:szCs w:val="24"/>
                <w:u w:val="single"/>
              </w:rPr>
              <w:t>finition</w:t>
            </w:r>
          </w:p>
        </w:tc>
        <w:tc>
          <w:tcPr>
            <w:tcW w:w="3180" w:type="dxa"/>
          </w:tcPr>
          <w:p w14:paraId="4DED092F" w14:textId="77777777" w:rsidR="009F630A" w:rsidRPr="00492C9D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198636A7" w14:textId="77777777" w:rsidR="009F630A" w:rsidRPr="00492C9D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  <w:u w:val="single"/>
              </w:rPr>
              <w:t>Example</w:t>
            </w:r>
          </w:p>
        </w:tc>
      </w:tr>
      <w:tr w:rsidR="009F630A" w:rsidRPr="00492C9D" w14:paraId="6D496D79" w14:textId="77777777" w:rsidTr="005F37E0">
        <w:tc>
          <w:tcPr>
            <w:tcW w:w="2376" w:type="dxa"/>
          </w:tcPr>
          <w:p w14:paraId="7F758902" w14:textId="77777777" w:rsidR="006B299A" w:rsidRDefault="006B299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</w:rPr>
              <w:t>Agility</w:t>
            </w:r>
          </w:p>
          <w:p w14:paraId="5B161FA4" w14:textId="77777777" w:rsidR="00492C9D" w:rsidRPr="00492C9D" w:rsidRDefault="00492C9D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52C87A" w14:textId="49E84503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 w:rsidRPr="00492C9D">
              <w:rPr>
                <w:rFonts w:ascii="Tahoma" w:hAnsi="Tahoma" w:cs="Tahoma"/>
                <w:sz w:val="24"/>
                <w:szCs w:val="24"/>
              </w:rPr>
              <w:t xml:space="preserve">The ability of a sports performer to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quickly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33150">
              <w:rPr>
                <w:rFonts w:ascii="Tahoma" w:hAnsi="Tahoma" w:cs="Tahoma"/>
                <w:sz w:val="24"/>
                <w:szCs w:val="24"/>
              </w:rPr>
              <w:t>a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nd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precisely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 move </w:t>
            </w:r>
          </w:p>
          <w:p w14:paraId="2EA1BB1D" w14:textId="633AE08C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 w:rsidRPr="00492C9D">
              <w:rPr>
                <w:rFonts w:ascii="Tahoma" w:hAnsi="Tahoma" w:cs="Tahoma"/>
                <w:sz w:val="24"/>
                <w:szCs w:val="24"/>
              </w:rPr>
              <w:t xml:space="preserve">or change direction </w:t>
            </w:r>
            <w:r w:rsidRPr="00492C9D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>without</w:t>
            </w:r>
            <w:r w:rsidRPr="00492C9D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losing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balance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 or time.</w:t>
            </w:r>
          </w:p>
          <w:p w14:paraId="0D941F2B" w14:textId="77777777" w:rsidR="005F37E0" w:rsidRPr="00492C9D" w:rsidRDefault="005F37E0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86F87DC" w14:textId="77777777" w:rsidR="009F630A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9BBCB74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478F463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F444C3C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A2D8493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67C655E" w14:textId="77777777" w:rsidR="005011C1" w:rsidRPr="00492C9D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30A" w:rsidRPr="00492C9D" w14:paraId="1C07956E" w14:textId="77777777" w:rsidTr="005F37E0">
        <w:tc>
          <w:tcPr>
            <w:tcW w:w="2376" w:type="dxa"/>
          </w:tcPr>
          <w:p w14:paraId="34F9A47F" w14:textId="77777777" w:rsidR="006B299A" w:rsidRPr="00492C9D" w:rsidRDefault="006B299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</w:rPr>
              <w:t>Balance</w:t>
            </w:r>
          </w:p>
        </w:tc>
        <w:tc>
          <w:tcPr>
            <w:tcW w:w="3686" w:type="dxa"/>
          </w:tcPr>
          <w:p w14:paraId="68285CCC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 w:rsidRPr="00492C9D">
              <w:rPr>
                <w:rFonts w:ascii="Tahoma" w:hAnsi="Tahoma" w:cs="Tahoma"/>
                <w:sz w:val="24"/>
                <w:szCs w:val="24"/>
              </w:rPr>
              <w:t>The ability to maintain centre of mass over a base of support.</w:t>
            </w:r>
          </w:p>
          <w:p w14:paraId="6F7CF4F1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F43A8AA" w14:textId="77777777" w:rsidR="009F630A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1AA2A25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81FA39B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0D46D2B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7CDC4E7" w14:textId="77777777" w:rsidR="005011C1" w:rsidRPr="00492C9D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30A" w:rsidRPr="00492C9D" w14:paraId="1752D73D" w14:textId="77777777" w:rsidTr="005F37E0">
        <w:tc>
          <w:tcPr>
            <w:tcW w:w="2376" w:type="dxa"/>
          </w:tcPr>
          <w:p w14:paraId="69FC69AF" w14:textId="77777777" w:rsidR="006B299A" w:rsidRPr="00492C9D" w:rsidRDefault="006B299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</w:rPr>
              <w:t>Coordination</w:t>
            </w:r>
          </w:p>
        </w:tc>
        <w:tc>
          <w:tcPr>
            <w:tcW w:w="3686" w:type="dxa"/>
          </w:tcPr>
          <w:p w14:paraId="136F5EC8" w14:textId="77777777" w:rsidR="006B299A" w:rsidRPr="00492C9D" w:rsidRDefault="00492C9D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6B299A" w:rsidRPr="00492C9D">
              <w:rPr>
                <w:rFonts w:ascii="Tahoma" w:hAnsi="Tahoma" w:cs="Tahoma"/>
                <w:sz w:val="24"/>
                <w:szCs w:val="24"/>
              </w:rPr>
              <w:t xml:space="preserve">he smooth flow of movement </w:t>
            </w:r>
          </w:p>
          <w:p w14:paraId="6AB7E21E" w14:textId="64C55212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 w:rsidRPr="00492C9D">
              <w:rPr>
                <w:rFonts w:ascii="Tahoma" w:hAnsi="Tahoma" w:cs="Tahoma"/>
                <w:sz w:val="24"/>
                <w:szCs w:val="24"/>
              </w:rPr>
              <w:t xml:space="preserve">needed to perform a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motor task efficiently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 and accurately.</w:t>
            </w:r>
          </w:p>
          <w:p w14:paraId="2B6A8D7D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06CC7C4" w14:textId="77777777" w:rsidR="009F630A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8386612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6B09F65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0DFE43F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84416B5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1C2C02A" w14:textId="77777777" w:rsidR="005011C1" w:rsidRPr="00492C9D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30A" w:rsidRPr="00492C9D" w14:paraId="1B9B45EF" w14:textId="77777777" w:rsidTr="005F37E0">
        <w:tc>
          <w:tcPr>
            <w:tcW w:w="2376" w:type="dxa"/>
          </w:tcPr>
          <w:p w14:paraId="6017F9AD" w14:textId="77777777" w:rsidR="006B299A" w:rsidRPr="00492C9D" w:rsidRDefault="006B299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</w:rPr>
              <w:t>Power</w:t>
            </w:r>
          </w:p>
        </w:tc>
        <w:tc>
          <w:tcPr>
            <w:tcW w:w="3686" w:type="dxa"/>
          </w:tcPr>
          <w:p w14:paraId="2B3C4794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A33150">
              <w:rPr>
                <w:rFonts w:ascii="Tahoma" w:hAnsi="Tahoma" w:cs="Tahoma"/>
                <w:sz w:val="40"/>
                <w:szCs w:val="24"/>
                <w:vertAlign w:val="superscript"/>
              </w:rPr>
              <w:t xml:space="preserve">The product of </w:t>
            </w:r>
            <w:r w:rsidRPr="00A33150">
              <w:rPr>
                <w:rFonts w:ascii="Tahoma" w:hAnsi="Tahoma" w:cs="Tahoma"/>
                <w:b/>
                <w:bCs/>
                <w:sz w:val="40"/>
                <w:szCs w:val="24"/>
                <w:vertAlign w:val="superscript"/>
              </w:rPr>
              <w:t>strength</w:t>
            </w:r>
            <w:r w:rsidRPr="00A33150">
              <w:rPr>
                <w:rFonts w:ascii="Tahoma" w:hAnsi="Tahoma" w:cs="Tahoma"/>
                <w:sz w:val="40"/>
                <w:szCs w:val="24"/>
                <w:vertAlign w:val="superscript"/>
              </w:rPr>
              <w:t xml:space="preserve"> and </w:t>
            </w:r>
            <w:r w:rsidRPr="00A33150">
              <w:rPr>
                <w:rFonts w:ascii="Tahoma" w:hAnsi="Tahoma" w:cs="Tahoma"/>
                <w:b/>
                <w:bCs/>
                <w:sz w:val="40"/>
                <w:szCs w:val="24"/>
                <w:vertAlign w:val="superscript"/>
              </w:rPr>
              <w:t>speed</w:t>
            </w:r>
            <w:r w:rsidRPr="00492C9D">
              <w:rPr>
                <w:rFonts w:ascii="Tahoma" w:hAnsi="Tahoma" w:cs="Tahoma"/>
                <w:sz w:val="24"/>
                <w:szCs w:val="24"/>
                <w:vertAlign w:val="superscript"/>
              </w:rPr>
              <w:t>.</w:t>
            </w:r>
          </w:p>
          <w:p w14:paraId="4292C3D8" w14:textId="77777777" w:rsidR="005F37E0" w:rsidRPr="00492C9D" w:rsidRDefault="005F37E0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  <w:vertAlign w:val="superscript"/>
              </w:rPr>
            </w:pPr>
          </w:p>
        </w:tc>
        <w:tc>
          <w:tcPr>
            <w:tcW w:w="3180" w:type="dxa"/>
          </w:tcPr>
          <w:p w14:paraId="13700F76" w14:textId="77777777" w:rsidR="009F630A" w:rsidRPr="00492C9D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D0DDB1D" w14:textId="77777777" w:rsidR="00A22E0F" w:rsidRPr="00492C9D" w:rsidRDefault="00A22E0F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79BB8AF" w14:textId="77777777" w:rsidR="00A22E0F" w:rsidRDefault="00A22E0F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7280514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557BC9C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1EB9FB0" w14:textId="77777777" w:rsidR="005011C1" w:rsidRPr="00492C9D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C08E08D" w14:textId="77777777" w:rsidR="00A22E0F" w:rsidRPr="00492C9D" w:rsidRDefault="00A22E0F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30A" w:rsidRPr="00492C9D" w14:paraId="2694D5A5" w14:textId="77777777" w:rsidTr="005F37E0">
        <w:tc>
          <w:tcPr>
            <w:tcW w:w="2376" w:type="dxa"/>
          </w:tcPr>
          <w:p w14:paraId="2ED6AAF5" w14:textId="77777777" w:rsidR="009F630A" w:rsidRPr="00492C9D" w:rsidRDefault="006B299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C9D">
              <w:rPr>
                <w:rFonts w:ascii="Tahoma" w:hAnsi="Tahoma" w:cs="Tahoma"/>
                <w:b/>
                <w:sz w:val="24"/>
                <w:szCs w:val="24"/>
              </w:rPr>
              <w:t>Reaction Time</w:t>
            </w:r>
          </w:p>
          <w:p w14:paraId="7C693744" w14:textId="77777777" w:rsidR="009F630A" w:rsidRPr="00492C9D" w:rsidRDefault="009F630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7A29BB" w14:textId="77777777" w:rsidR="009F630A" w:rsidRPr="00492C9D" w:rsidRDefault="009F630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9FD8DA" w14:textId="77777777" w:rsidR="009F630A" w:rsidRPr="00492C9D" w:rsidRDefault="009F630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4F0F05" w14:textId="77777777" w:rsidR="009F630A" w:rsidRPr="00492C9D" w:rsidRDefault="009F630A" w:rsidP="00492C9D">
            <w:pPr>
              <w:tabs>
                <w:tab w:val="left" w:pos="1291"/>
              </w:tabs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6323B2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r w:rsidRPr="00492C9D">
              <w:rPr>
                <w:rFonts w:ascii="Tahoma" w:hAnsi="Tahoma" w:cs="Tahoma"/>
                <w:sz w:val="24"/>
                <w:szCs w:val="24"/>
              </w:rPr>
              <w:t xml:space="preserve">The time taken for a sports performer to respond to a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stimulus</w:t>
            </w:r>
            <w:r w:rsidRPr="00492C9D">
              <w:rPr>
                <w:rFonts w:ascii="Tahoma" w:hAnsi="Tahoma" w:cs="Tahoma"/>
                <w:sz w:val="24"/>
                <w:szCs w:val="24"/>
              </w:rPr>
              <w:t xml:space="preserve"> and the initiation of their </w:t>
            </w:r>
            <w:r w:rsidRPr="00492C9D">
              <w:rPr>
                <w:rFonts w:ascii="Tahoma" w:hAnsi="Tahoma" w:cs="Tahoma"/>
                <w:b/>
                <w:bCs/>
                <w:sz w:val="24"/>
                <w:szCs w:val="24"/>
              </w:rPr>
              <w:t>response</w:t>
            </w:r>
            <w:r w:rsidRPr="00492C9D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25D6584" w14:textId="77777777" w:rsidR="006B299A" w:rsidRPr="00492C9D" w:rsidRDefault="006B299A" w:rsidP="00492C9D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759F5CE" w14:textId="77777777" w:rsidR="009F630A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137DBFF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6FF784A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1B680A2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1718C4F" w14:textId="77777777" w:rsidR="005011C1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40C4A8D" w14:textId="77777777" w:rsidR="005011C1" w:rsidRPr="00492C9D" w:rsidRDefault="005011C1" w:rsidP="009F630A">
            <w:pPr>
              <w:tabs>
                <w:tab w:val="left" w:pos="1291"/>
              </w:tabs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6D4ED4A" w14:textId="77777777" w:rsidR="00A66C4A" w:rsidRPr="00492C9D" w:rsidRDefault="00A66C4A" w:rsidP="009F630A">
      <w:pPr>
        <w:tabs>
          <w:tab w:val="left" w:pos="1291"/>
        </w:tabs>
        <w:rPr>
          <w:rFonts w:ascii="Tahoma" w:hAnsi="Tahoma" w:cs="Tahoma"/>
          <w:sz w:val="24"/>
          <w:szCs w:val="24"/>
        </w:rPr>
      </w:pPr>
    </w:p>
    <w:sectPr w:rsidR="00A66C4A" w:rsidRPr="0049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B96"/>
    <w:multiLevelType w:val="hybridMultilevel"/>
    <w:tmpl w:val="F282EF3A"/>
    <w:lvl w:ilvl="0" w:tplc="41FA7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C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2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1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E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0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A"/>
    <w:rsid w:val="00231DEC"/>
    <w:rsid w:val="00331AA3"/>
    <w:rsid w:val="003533F5"/>
    <w:rsid w:val="00353B7D"/>
    <w:rsid w:val="003E7BAB"/>
    <w:rsid w:val="004730B5"/>
    <w:rsid w:val="00492C9D"/>
    <w:rsid w:val="005011C1"/>
    <w:rsid w:val="005F37E0"/>
    <w:rsid w:val="006B299A"/>
    <w:rsid w:val="00824493"/>
    <w:rsid w:val="009D5997"/>
    <w:rsid w:val="009F630A"/>
    <w:rsid w:val="00A22E0F"/>
    <w:rsid w:val="00A33150"/>
    <w:rsid w:val="00A66C4A"/>
    <w:rsid w:val="00B31FED"/>
    <w:rsid w:val="00B75786"/>
    <w:rsid w:val="00C25222"/>
    <w:rsid w:val="00C84934"/>
    <w:rsid w:val="00D265BE"/>
    <w:rsid w:val="00D337E9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8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8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SAPURAN  GILL</cp:lastModifiedBy>
  <cp:revision>8</cp:revision>
  <dcterms:created xsi:type="dcterms:W3CDTF">2013-05-23T07:12:00Z</dcterms:created>
  <dcterms:modified xsi:type="dcterms:W3CDTF">2013-07-24T17:33:00Z</dcterms:modified>
</cp:coreProperties>
</file>