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D3" w:rsidRPr="00B374B4" w:rsidRDefault="00B374B4" w:rsidP="00B374B4">
      <w:pPr>
        <w:jc w:val="center"/>
        <w:rPr>
          <w:rFonts w:ascii="Tahoma" w:hAnsi="Tahoma" w:cs="Tahoma"/>
          <w:b/>
          <w:sz w:val="24"/>
          <w:szCs w:val="24"/>
        </w:rPr>
      </w:pPr>
      <w:r w:rsidRPr="00B374B4">
        <w:rPr>
          <w:rFonts w:ascii="Tahoma" w:hAnsi="Tahoma" w:cs="Tahoma"/>
          <w:b/>
          <w:sz w:val="24"/>
          <w:szCs w:val="24"/>
        </w:rPr>
        <w:t xml:space="preserve">1C.5    2C.P5   </w:t>
      </w:r>
      <w:proofErr w:type="gramStart"/>
      <w:r w:rsidRPr="00B374B4">
        <w:rPr>
          <w:rFonts w:ascii="Tahoma" w:hAnsi="Tahoma" w:cs="Tahoma"/>
          <w:b/>
          <w:sz w:val="24"/>
          <w:szCs w:val="24"/>
        </w:rPr>
        <w:t>2C.M5  2C.D2</w:t>
      </w:r>
      <w:proofErr w:type="gramEnd"/>
    </w:p>
    <w:p w:rsidR="00B374B4" w:rsidRPr="00B374B4" w:rsidRDefault="00F7647A" w:rsidP="00B374B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en-GB"/>
        </w:rPr>
        <w:drawing>
          <wp:inline distT="0" distB="0" distL="0" distR="0">
            <wp:extent cx="5720080" cy="1552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374B4" w:rsidTr="00B374B4">
        <w:tc>
          <w:tcPr>
            <w:tcW w:w="9242" w:type="dxa"/>
            <w:gridSpan w:val="2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Planning and organisation </w:t>
            </w:r>
          </w:p>
        </w:tc>
      </w:tr>
      <w:tr w:rsidR="00B374B4" w:rsidTr="00B374B4">
        <w:tc>
          <w:tcPr>
            <w:tcW w:w="4621" w:type="dxa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Strengths</w:t>
            </w:r>
          </w:p>
        </w:tc>
        <w:tc>
          <w:tcPr>
            <w:tcW w:w="4621" w:type="dxa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Areas for improvements</w:t>
            </w:r>
          </w:p>
        </w:tc>
      </w:tr>
      <w:tr w:rsidR="00B374B4" w:rsidTr="00B374B4">
        <w:tc>
          <w:tcPr>
            <w:tcW w:w="4621" w:type="dxa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374B4" w:rsidTr="00B374B4">
        <w:tc>
          <w:tcPr>
            <w:tcW w:w="9242" w:type="dxa"/>
            <w:gridSpan w:val="2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Health and safety</w:t>
            </w:r>
          </w:p>
        </w:tc>
      </w:tr>
      <w:tr w:rsidR="00B374B4" w:rsidTr="00B374B4">
        <w:tc>
          <w:tcPr>
            <w:tcW w:w="4621" w:type="dxa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Strengths</w:t>
            </w:r>
          </w:p>
        </w:tc>
        <w:tc>
          <w:tcPr>
            <w:tcW w:w="4621" w:type="dxa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Areas for improvements</w:t>
            </w:r>
          </w:p>
        </w:tc>
      </w:tr>
      <w:tr w:rsidR="00B374B4" w:rsidTr="00B374B4">
        <w:tc>
          <w:tcPr>
            <w:tcW w:w="4621" w:type="dxa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374B4" w:rsidTr="00B374B4">
        <w:tc>
          <w:tcPr>
            <w:tcW w:w="9242" w:type="dxa"/>
            <w:gridSpan w:val="2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Attributes</w:t>
            </w:r>
          </w:p>
        </w:tc>
      </w:tr>
      <w:tr w:rsidR="00B374B4" w:rsidTr="00B374B4">
        <w:tc>
          <w:tcPr>
            <w:tcW w:w="4621" w:type="dxa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Strengths</w:t>
            </w:r>
          </w:p>
        </w:tc>
        <w:tc>
          <w:tcPr>
            <w:tcW w:w="4621" w:type="dxa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Areas for improvements</w:t>
            </w:r>
          </w:p>
        </w:tc>
      </w:tr>
      <w:tr w:rsidR="00B374B4" w:rsidTr="00B374B4">
        <w:tc>
          <w:tcPr>
            <w:tcW w:w="4621" w:type="dxa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374B4" w:rsidTr="00B374B4">
        <w:tc>
          <w:tcPr>
            <w:tcW w:w="9242" w:type="dxa"/>
            <w:gridSpan w:val="2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Qualities</w:t>
            </w:r>
          </w:p>
        </w:tc>
      </w:tr>
      <w:tr w:rsidR="00B374B4" w:rsidTr="00B374B4">
        <w:tc>
          <w:tcPr>
            <w:tcW w:w="4621" w:type="dxa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Strengths</w:t>
            </w:r>
          </w:p>
        </w:tc>
        <w:tc>
          <w:tcPr>
            <w:tcW w:w="4621" w:type="dxa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Areas for improvements</w:t>
            </w:r>
          </w:p>
        </w:tc>
      </w:tr>
      <w:tr w:rsidR="00B374B4" w:rsidTr="00B374B4">
        <w:tc>
          <w:tcPr>
            <w:tcW w:w="4621" w:type="dxa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374B4" w:rsidTr="00B374B4">
        <w:tc>
          <w:tcPr>
            <w:tcW w:w="9242" w:type="dxa"/>
            <w:gridSpan w:val="2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Responsibilities</w:t>
            </w:r>
          </w:p>
        </w:tc>
      </w:tr>
      <w:tr w:rsidR="00B374B4" w:rsidTr="00B374B4">
        <w:tc>
          <w:tcPr>
            <w:tcW w:w="4621" w:type="dxa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374B4" w:rsidTr="00B374B4">
        <w:tc>
          <w:tcPr>
            <w:tcW w:w="9242" w:type="dxa"/>
            <w:gridSpan w:val="2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Overall</w:t>
            </w:r>
          </w:p>
        </w:tc>
      </w:tr>
      <w:tr w:rsidR="00B374B4" w:rsidTr="00B374B4">
        <w:tc>
          <w:tcPr>
            <w:tcW w:w="4621" w:type="dxa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Strengths</w:t>
            </w:r>
          </w:p>
        </w:tc>
        <w:tc>
          <w:tcPr>
            <w:tcW w:w="4621" w:type="dxa"/>
          </w:tcPr>
          <w:p w:rsidR="00B374B4" w:rsidRDefault="00B374B4" w:rsidP="00B374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Areas for improvements</w:t>
            </w:r>
          </w:p>
        </w:tc>
      </w:tr>
    </w:tbl>
    <w:p w:rsidR="00B374B4" w:rsidRPr="00B374B4" w:rsidRDefault="00B374B4" w:rsidP="00B374B4">
      <w:pPr>
        <w:jc w:val="center"/>
        <w:rPr>
          <w:rFonts w:ascii="Tahoma" w:hAnsi="Tahoma" w:cs="Tahoma"/>
          <w:b/>
          <w:sz w:val="24"/>
          <w:szCs w:val="24"/>
        </w:rPr>
      </w:pPr>
    </w:p>
    <w:p w:rsidR="00B374B4" w:rsidRPr="00B374B4" w:rsidRDefault="00B374B4" w:rsidP="00B374B4">
      <w:pPr>
        <w:rPr>
          <w:rFonts w:ascii="Tahoma" w:hAnsi="Tahoma" w:cs="Tahoma"/>
          <w:sz w:val="24"/>
        </w:rPr>
      </w:pPr>
      <w:r w:rsidRPr="00B374B4">
        <w:rPr>
          <w:rFonts w:ascii="Tahoma" w:hAnsi="Tahoma" w:cs="Tahoma"/>
          <w:sz w:val="24"/>
        </w:rPr>
        <w:t>U</w:t>
      </w:r>
      <w:r w:rsidR="00A30C13">
        <w:rPr>
          <w:rFonts w:ascii="Tahoma" w:hAnsi="Tahoma" w:cs="Tahoma"/>
          <w:sz w:val="24"/>
        </w:rPr>
        <w:t>se your review from above to set at least 3</w:t>
      </w:r>
      <w:r w:rsidRPr="00B374B4">
        <w:rPr>
          <w:rFonts w:ascii="Tahoma" w:hAnsi="Tahoma" w:cs="Tahoma"/>
          <w:sz w:val="24"/>
        </w:rPr>
        <w:t xml:space="preserve"> SMARTER Targets</w:t>
      </w:r>
      <w:r w:rsidR="001E0703">
        <w:rPr>
          <w:rFonts w:ascii="Tahoma" w:hAnsi="Tahoma" w:cs="Tahoma"/>
          <w:sz w:val="24"/>
        </w:rPr>
        <w:t xml:space="preserve">. To achieve the merit you need to explain your target, to achieve the distinction you need to justify your targets for future development. </w:t>
      </w:r>
    </w:p>
    <w:p w:rsidR="00B374B4" w:rsidRPr="00B374B4" w:rsidRDefault="00F7647A" w:rsidP="00B374B4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en-GB"/>
        </w:rPr>
        <w:drawing>
          <wp:inline distT="0" distB="0" distL="0" distR="0">
            <wp:extent cx="5730875" cy="18923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47A" w:rsidRDefault="00F7647A" w:rsidP="00B374B4">
      <w:pPr>
        <w:rPr>
          <w:rFonts w:ascii="Tahoma" w:hAnsi="Tahoma" w:cs="Tahoma"/>
          <w:b/>
          <w:sz w:val="24"/>
        </w:rPr>
      </w:pPr>
    </w:p>
    <w:p w:rsidR="00F7647A" w:rsidRDefault="00F7647A" w:rsidP="00B374B4">
      <w:pPr>
        <w:rPr>
          <w:rFonts w:ascii="Tahoma" w:hAnsi="Tahoma" w:cs="Tahoma"/>
          <w:b/>
          <w:sz w:val="24"/>
        </w:rPr>
      </w:pPr>
    </w:p>
    <w:p w:rsidR="00F7647A" w:rsidRDefault="00F7647A" w:rsidP="00B374B4">
      <w:pPr>
        <w:rPr>
          <w:rFonts w:ascii="Tahoma" w:hAnsi="Tahoma" w:cs="Tahoma"/>
          <w:b/>
          <w:sz w:val="24"/>
        </w:rPr>
      </w:pPr>
    </w:p>
    <w:p w:rsidR="00B374B4" w:rsidRPr="00B374B4" w:rsidRDefault="00B374B4" w:rsidP="00B374B4">
      <w:pPr>
        <w:rPr>
          <w:rFonts w:ascii="Tahoma" w:hAnsi="Tahoma" w:cs="Tahoma"/>
          <w:b/>
          <w:sz w:val="24"/>
        </w:rPr>
      </w:pPr>
      <w:r w:rsidRPr="00B374B4">
        <w:rPr>
          <w:rFonts w:ascii="Tahoma" w:hAnsi="Tahoma" w:cs="Tahoma"/>
          <w:b/>
          <w:sz w:val="24"/>
        </w:rPr>
        <w:t>Target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B374B4" w:rsidRPr="00B374B4" w:rsidTr="00B374B4">
        <w:tc>
          <w:tcPr>
            <w:tcW w:w="237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  <w:r w:rsidRPr="00B374B4">
              <w:rPr>
                <w:rFonts w:ascii="Tahoma" w:hAnsi="Tahoma" w:cs="Tahoma"/>
                <w:sz w:val="24"/>
              </w:rPr>
              <w:t>Specific</w:t>
            </w:r>
          </w:p>
        </w:tc>
        <w:tc>
          <w:tcPr>
            <w:tcW w:w="686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</w:p>
        </w:tc>
      </w:tr>
      <w:tr w:rsidR="00B374B4" w:rsidRPr="00B374B4" w:rsidTr="00B374B4">
        <w:tc>
          <w:tcPr>
            <w:tcW w:w="237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  <w:r w:rsidRPr="00B374B4">
              <w:rPr>
                <w:rFonts w:ascii="Tahoma" w:hAnsi="Tahoma" w:cs="Tahoma"/>
                <w:sz w:val="24"/>
              </w:rPr>
              <w:t>Measurable</w:t>
            </w:r>
          </w:p>
        </w:tc>
        <w:tc>
          <w:tcPr>
            <w:tcW w:w="686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</w:p>
        </w:tc>
      </w:tr>
      <w:tr w:rsidR="00B374B4" w:rsidRPr="00B374B4" w:rsidTr="00B374B4">
        <w:tc>
          <w:tcPr>
            <w:tcW w:w="237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  <w:r w:rsidRPr="00B374B4">
              <w:rPr>
                <w:rFonts w:ascii="Tahoma" w:hAnsi="Tahoma" w:cs="Tahoma"/>
                <w:sz w:val="24"/>
              </w:rPr>
              <w:t>Achievable</w:t>
            </w:r>
          </w:p>
        </w:tc>
        <w:tc>
          <w:tcPr>
            <w:tcW w:w="686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</w:p>
        </w:tc>
      </w:tr>
      <w:tr w:rsidR="00B374B4" w:rsidRPr="00B374B4" w:rsidTr="00B374B4">
        <w:tc>
          <w:tcPr>
            <w:tcW w:w="237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  <w:r w:rsidRPr="00B374B4">
              <w:rPr>
                <w:rFonts w:ascii="Tahoma" w:hAnsi="Tahoma" w:cs="Tahoma"/>
                <w:sz w:val="24"/>
              </w:rPr>
              <w:t>Realistic</w:t>
            </w:r>
          </w:p>
        </w:tc>
        <w:tc>
          <w:tcPr>
            <w:tcW w:w="686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</w:p>
        </w:tc>
      </w:tr>
      <w:tr w:rsidR="00B374B4" w:rsidRPr="00B374B4" w:rsidTr="00B374B4">
        <w:tc>
          <w:tcPr>
            <w:tcW w:w="237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  <w:r w:rsidRPr="00B374B4">
              <w:rPr>
                <w:rFonts w:ascii="Tahoma" w:hAnsi="Tahoma" w:cs="Tahoma"/>
                <w:sz w:val="24"/>
              </w:rPr>
              <w:t>Timed</w:t>
            </w:r>
          </w:p>
        </w:tc>
        <w:tc>
          <w:tcPr>
            <w:tcW w:w="686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</w:p>
        </w:tc>
      </w:tr>
      <w:tr w:rsidR="00B374B4" w:rsidRPr="00B374B4" w:rsidTr="00B374B4">
        <w:tc>
          <w:tcPr>
            <w:tcW w:w="237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  <w:r w:rsidRPr="00B374B4">
              <w:rPr>
                <w:rFonts w:ascii="Tahoma" w:hAnsi="Tahoma" w:cs="Tahoma"/>
                <w:sz w:val="24"/>
              </w:rPr>
              <w:t>Exciting</w:t>
            </w:r>
          </w:p>
        </w:tc>
        <w:tc>
          <w:tcPr>
            <w:tcW w:w="686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</w:p>
        </w:tc>
      </w:tr>
      <w:tr w:rsidR="00B374B4" w:rsidRPr="00B374B4" w:rsidTr="00B374B4">
        <w:tc>
          <w:tcPr>
            <w:tcW w:w="237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  <w:r w:rsidRPr="00B374B4">
              <w:rPr>
                <w:rFonts w:ascii="Tahoma" w:hAnsi="Tahoma" w:cs="Tahoma"/>
                <w:sz w:val="24"/>
              </w:rPr>
              <w:t>Recorded</w:t>
            </w:r>
          </w:p>
        </w:tc>
        <w:tc>
          <w:tcPr>
            <w:tcW w:w="686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B374B4" w:rsidRPr="00B374B4" w:rsidRDefault="00B374B4" w:rsidP="00B374B4">
      <w:pPr>
        <w:rPr>
          <w:rFonts w:ascii="Tahoma" w:hAnsi="Tahoma" w:cs="Tahoma"/>
          <w:sz w:val="24"/>
        </w:rPr>
      </w:pPr>
    </w:p>
    <w:p w:rsidR="00B374B4" w:rsidRPr="00B374B4" w:rsidRDefault="00B374B4" w:rsidP="00B374B4">
      <w:pPr>
        <w:rPr>
          <w:rFonts w:ascii="Tahoma" w:hAnsi="Tahoma" w:cs="Tahoma"/>
          <w:b/>
          <w:sz w:val="24"/>
        </w:rPr>
      </w:pPr>
      <w:r w:rsidRPr="00B374B4">
        <w:rPr>
          <w:rFonts w:ascii="Tahoma" w:hAnsi="Tahoma" w:cs="Tahoma"/>
          <w:b/>
          <w:sz w:val="24"/>
        </w:rPr>
        <w:t>Target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B374B4" w:rsidRPr="00B374B4" w:rsidTr="00B374B4">
        <w:tc>
          <w:tcPr>
            <w:tcW w:w="237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  <w:r w:rsidRPr="00B374B4">
              <w:rPr>
                <w:rFonts w:ascii="Tahoma" w:hAnsi="Tahoma" w:cs="Tahoma"/>
                <w:sz w:val="24"/>
              </w:rPr>
              <w:t>Specific</w:t>
            </w:r>
          </w:p>
        </w:tc>
        <w:tc>
          <w:tcPr>
            <w:tcW w:w="686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</w:p>
        </w:tc>
      </w:tr>
      <w:tr w:rsidR="00B374B4" w:rsidRPr="00B374B4" w:rsidTr="00B374B4">
        <w:tc>
          <w:tcPr>
            <w:tcW w:w="237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  <w:r w:rsidRPr="00B374B4">
              <w:rPr>
                <w:rFonts w:ascii="Tahoma" w:hAnsi="Tahoma" w:cs="Tahoma"/>
                <w:sz w:val="24"/>
              </w:rPr>
              <w:t>Measurable</w:t>
            </w:r>
          </w:p>
        </w:tc>
        <w:tc>
          <w:tcPr>
            <w:tcW w:w="686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</w:p>
        </w:tc>
      </w:tr>
      <w:tr w:rsidR="00B374B4" w:rsidRPr="00B374B4" w:rsidTr="00B374B4">
        <w:tc>
          <w:tcPr>
            <w:tcW w:w="237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  <w:r w:rsidRPr="00B374B4">
              <w:rPr>
                <w:rFonts w:ascii="Tahoma" w:hAnsi="Tahoma" w:cs="Tahoma"/>
                <w:sz w:val="24"/>
              </w:rPr>
              <w:t>Achievable</w:t>
            </w:r>
          </w:p>
        </w:tc>
        <w:tc>
          <w:tcPr>
            <w:tcW w:w="686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</w:p>
        </w:tc>
      </w:tr>
      <w:tr w:rsidR="00B374B4" w:rsidRPr="00B374B4" w:rsidTr="00B374B4">
        <w:tc>
          <w:tcPr>
            <w:tcW w:w="237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  <w:r w:rsidRPr="00B374B4">
              <w:rPr>
                <w:rFonts w:ascii="Tahoma" w:hAnsi="Tahoma" w:cs="Tahoma"/>
                <w:sz w:val="24"/>
              </w:rPr>
              <w:t>Realistic</w:t>
            </w:r>
          </w:p>
        </w:tc>
        <w:tc>
          <w:tcPr>
            <w:tcW w:w="686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</w:p>
        </w:tc>
      </w:tr>
      <w:tr w:rsidR="00B374B4" w:rsidRPr="00B374B4" w:rsidTr="00B374B4">
        <w:tc>
          <w:tcPr>
            <w:tcW w:w="237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  <w:r w:rsidRPr="00B374B4">
              <w:rPr>
                <w:rFonts w:ascii="Tahoma" w:hAnsi="Tahoma" w:cs="Tahoma"/>
                <w:sz w:val="24"/>
              </w:rPr>
              <w:t>Timed</w:t>
            </w:r>
          </w:p>
        </w:tc>
        <w:tc>
          <w:tcPr>
            <w:tcW w:w="686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</w:p>
        </w:tc>
      </w:tr>
      <w:tr w:rsidR="00B374B4" w:rsidRPr="00B374B4" w:rsidTr="00B374B4">
        <w:tc>
          <w:tcPr>
            <w:tcW w:w="237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  <w:r w:rsidRPr="00B374B4">
              <w:rPr>
                <w:rFonts w:ascii="Tahoma" w:hAnsi="Tahoma" w:cs="Tahoma"/>
                <w:sz w:val="24"/>
              </w:rPr>
              <w:t>Exciting</w:t>
            </w:r>
          </w:p>
        </w:tc>
        <w:tc>
          <w:tcPr>
            <w:tcW w:w="686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</w:p>
        </w:tc>
      </w:tr>
      <w:tr w:rsidR="00B374B4" w:rsidRPr="00B374B4" w:rsidTr="00B374B4">
        <w:tc>
          <w:tcPr>
            <w:tcW w:w="237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  <w:r w:rsidRPr="00B374B4">
              <w:rPr>
                <w:rFonts w:ascii="Tahoma" w:hAnsi="Tahoma" w:cs="Tahoma"/>
                <w:sz w:val="24"/>
              </w:rPr>
              <w:t>Recorded</w:t>
            </w:r>
          </w:p>
        </w:tc>
        <w:tc>
          <w:tcPr>
            <w:tcW w:w="686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B374B4" w:rsidRPr="00B374B4" w:rsidRDefault="00B374B4" w:rsidP="00B374B4">
      <w:pPr>
        <w:rPr>
          <w:rFonts w:ascii="Tahoma" w:hAnsi="Tahoma" w:cs="Tahoma"/>
          <w:sz w:val="24"/>
        </w:rPr>
      </w:pPr>
    </w:p>
    <w:p w:rsidR="00B374B4" w:rsidRPr="00B374B4" w:rsidRDefault="00B374B4" w:rsidP="00B374B4">
      <w:pPr>
        <w:rPr>
          <w:rFonts w:ascii="Tahoma" w:hAnsi="Tahoma" w:cs="Tahoma"/>
          <w:sz w:val="24"/>
        </w:rPr>
      </w:pPr>
    </w:p>
    <w:p w:rsidR="00B374B4" w:rsidRPr="00B374B4" w:rsidRDefault="00B374B4" w:rsidP="00B374B4">
      <w:pPr>
        <w:rPr>
          <w:rFonts w:ascii="Tahoma" w:hAnsi="Tahoma" w:cs="Tahoma"/>
          <w:b/>
          <w:sz w:val="24"/>
        </w:rPr>
      </w:pPr>
      <w:r w:rsidRPr="00B374B4">
        <w:rPr>
          <w:rFonts w:ascii="Tahoma" w:hAnsi="Tahoma" w:cs="Tahoma"/>
          <w:b/>
          <w:sz w:val="24"/>
        </w:rPr>
        <w:t>Target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B374B4" w:rsidRPr="00B374B4" w:rsidTr="00B374B4">
        <w:tc>
          <w:tcPr>
            <w:tcW w:w="237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  <w:r w:rsidRPr="00B374B4">
              <w:rPr>
                <w:rFonts w:ascii="Tahoma" w:hAnsi="Tahoma" w:cs="Tahoma"/>
                <w:sz w:val="24"/>
              </w:rPr>
              <w:t>Specific</w:t>
            </w:r>
          </w:p>
        </w:tc>
        <w:tc>
          <w:tcPr>
            <w:tcW w:w="686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</w:p>
        </w:tc>
      </w:tr>
      <w:tr w:rsidR="00B374B4" w:rsidRPr="00B374B4" w:rsidTr="00B374B4">
        <w:tc>
          <w:tcPr>
            <w:tcW w:w="237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  <w:r w:rsidRPr="00B374B4">
              <w:rPr>
                <w:rFonts w:ascii="Tahoma" w:hAnsi="Tahoma" w:cs="Tahoma"/>
                <w:sz w:val="24"/>
              </w:rPr>
              <w:t>Measurable</w:t>
            </w:r>
          </w:p>
        </w:tc>
        <w:tc>
          <w:tcPr>
            <w:tcW w:w="686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</w:p>
        </w:tc>
      </w:tr>
      <w:tr w:rsidR="00B374B4" w:rsidRPr="00B374B4" w:rsidTr="00B374B4">
        <w:tc>
          <w:tcPr>
            <w:tcW w:w="237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  <w:r w:rsidRPr="00B374B4">
              <w:rPr>
                <w:rFonts w:ascii="Tahoma" w:hAnsi="Tahoma" w:cs="Tahoma"/>
                <w:sz w:val="24"/>
              </w:rPr>
              <w:t>Achievable</w:t>
            </w:r>
          </w:p>
        </w:tc>
        <w:tc>
          <w:tcPr>
            <w:tcW w:w="686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</w:p>
        </w:tc>
      </w:tr>
      <w:tr w:rsidR="00B374B4" w:rsidRPr="00B374B4" w:rsidTr="00B374B4">
        <w:tc>
          <w:tcPr>
            <w:tcW w:w="237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  <w:r w:rsidRPr="00B374B4">
              <w:rPr>
                <w:rFonts w:ascii="Tahoma" w:hAnsi="Tahoma" w:cs="Tahoma"/>
                <w:sz w:val="24"/>
              </w:rPr>
              <w:t>Realistic</w:t>
            </w:r>
          </w:p>
        </w:tc>
        <w:tc>
          <w:tcPr>
            <w:tcW w:w="686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</w:p>
        </w:tc>
      </w:tr>
      <w:tr w:rsidR="00B374B4" w:rsidRPr="00B374B4" w:rsidTr="00B374B4">
        <w:tc>
          <w:tcPr>
            <w:tcW w:w="237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  <w:r w:rsidRPr="00B374B4">
              <w:rPr>
                <w:rFonts w:ascii="Tahoma" w:hAnsi="Tahoma" w:cs="Tahoma"/>
                <w:sz w:val="24"/>
              </w:rPr>
              <w:t>Timed</w:t>
            </w:r>
          </w:p>
        </w:tc>
        <w:tc>
          <w:tcPr>
            <w:tcW w:w="686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</w:p>
        </w:tc>
      </w:tr>
      <w:tr w:rsidR="00B374B4" w:rsidRPr="00B374B4" w:rsidTr="00B374B4">
        <w:tc>
          <w:tcPr>
            <w:tcW w:w="237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  <w:r w:rsidRPr="00B374B4">
              <w:rPr>
                <w:rFonts w:ascii="Tahoma" w:hAnsi="Tahoma" w:cs="Tahoma"/>
                <w:sz w:val="24"/>
              </w:rPr>
              <w:t>Exciting</w:t>
            </w:r>
          </w:p>
        </w:tc>
        <w:tc>
          <w:tcPr>
            <w:tcW w:w="686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</w:p>
        </w:tc>
      </w:tr>
      <w:tr w:rsidR="00B374B4" w:rsidRPr="00B374B4" w:rsidTr="00B374B4">
        <w:tc>
          <w:tcPr>
            <w:tcW w:w="237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  <w:r w:rsidRPr="00B374B4">
              <w:rPr>
                <w:rFonts w:ascii="Tahoma" w:hAnsi="Tahoma" w:cs="Tahoma"/>
                <w:sz w:val="24"/>
              </w:rPr>
              <w:t>Recorded</w:t>
            </w:r>
          </w:p>
        </w:tc>
        <w:tc>
          <w:tcPr>
            <w:tcW w:w="6866" w:type="dxa"/>
          </w:tcPr>
          <w:p w:rsidR="00B374B4" w:rsidRPr="00B374B4" w:rsidRDefault="00B374B4" w:rsidP="00B374B4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B374B4" w:rsidRPr="00B374B4" w:rsidRDefault="00B374B4" w:rsidP="00B374B4">
      <w:pPr>
        <w:rPr>
          <w:rFonts w:ascii="Tahoma" w:hAnsi="Tahoma" w:cs="Tahoma"/>
          <w:sz w:val="24"/>
        </w:rPr>
      </w:pPr>
    </w:p>
    <w:p w:rsidR="00B374B4" w:rsidRPr="00A94BEC" w:rsidRDefault="00A94BEC" w:rsidP="00B374B4">
      <w:pPr>
        <w:rPr>
          <w:rFonts w:ascii="Tahoma" w:hAnsi="Tahoma" w:cs="Tahoma"/>
          <w:b/>
          <w:sz w:val="24"/>
        </w:rPr>
      </w:pPr>
      <w:bookmarkStart w:id="0" w:name="_GoBack"/>
      <w:r w:rsidRPr="00A94BEC">
        <w:rPr>
          <w:rFonts w:ascii="Tahoma" w:hAnsi="Tahoma" w:cs="Tahoma"/>
          <w:b/>
          <w:sz w:val="24"/>
        </w:rPr>
        <w:t>Personal Development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889"/>
      </w:tblGrid>
      <w:tr w:rsidR="00A94BEC" w:rsidTr="00A94BEC">
        <w:tc>
          <w:tcPr>
            <w:tcW w:w="1951" w:type="dxa"/>
          </w:tcPr>
          <w:bookmarkEnd w:id="0"/>
          <w:p w:rsidR="00A94BEC" w:rsidRDefault="00A94BEC" w:rsidP="00B374B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Key action </w:t>
            </w:r>
          </w:p>
        </w:tc>
        <w:tc>
          <w:tcPr>
            <w:tcW w:w="3402" w:type="dxa"/>
          </w:tcPr>
          <w:p w:rsidR="00A94BEC" w:rsidRDefault="00A94BEC" w:rsidP="00B374B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Why I need to improve this area? </w:t>
            </w:r>
          </w:p>
        </w:tc>
        <w:tc>
          <w:tcPr>
            <w:tcW w:w="3889" w:type="dxa"/>
          </w:tcPr>
          <w:p w:rsidR="00A94BEC" w:rsidRDefault="00A94BEC" w:rsidP="00B374B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What will I actually do to achieve this and how will I know it has improved? </w:t>
            </w:r>
          </w:p>
        </w:tc>
      </w:tr>
      <w:tr w:rsidR="00A94BEC" w:rsidTr="00A94BEC">
        <w:tc>
          <w:tcPr>
            <w:tcW w:w="1951" w:type="dxa"/>
          </w:tcPr>
          <w:p w:rsidR="00A94BEC" w:rsidRDefault="00A94BEC" w:rsidP="00B374B4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402" w:type="dxa"/>
          </w:tcPr>
          <w:p w:rsidR="00A94BEC" w:rsidRDefault="00A94BEC" w:rsidP="00B374B4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889" w:type="dxa"/>
          </w:tcPr>
          <w:p w:rsidR="00A94BEC" w:rsidRDefault="00A94BEC" w:rsidP="00B374B4">
            <w:pPr>
              <w:rPr>
                <w:rFonts w:ascii="Tahoma" w:hAnsi="Tahoma" w:cs="Tahoma"/>
                <w:sz w:val="24"/>
              </w:rPr>
            </w:pPr>
          </w:p>
        </w:tc>
      </w:tr>
      <w:tr w:rsidR="00A94BEC" w:rsidTr="00A94BEC">
        <w:tc>
          <w:tcPr>
            <w:tcW w:w="1951" w:type="dxa"/>
          </w:tcPr>
          <w:p w:rsidR="00A94BEC" w:rsidRDefault="00A94BEC" w:rsidP="00B374B4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402" w:type="dxa"/>
          </w:tcPr>
          <w:p w:rsidR="00A94BEC" w:rsidRDefault="00A94BEC" w:rsidP="00B374B4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889" w:type="dxa"/>
          </w:tcPr>
          <w:p w:rsidR="00A94BEC" w:rsidRDefault="00A94BEC" w:rsidP="00B374B4">
            <w:pPr>
              <w:rPr>
                <w:rFonts w:ascii="Tahoma" w:hAnsi="Tahoma" w:cs="Tahoma"/>
                <w:sz w:val="24"/>
              </w:rPr>
            </w:pPr>
          </w:p>
        </w:tc>
      </w:tr>
      <w:tr w:rsidR="00A94BEC" w:rsidTr="00A94BEC">
        <w:tc>
          <w:tcPr>
            <w:tcW w:w="1951" w:type="dxa"/>
          </w:tcPr>
          <w:p w:rsidR="00A94BEC" w:rsidRDefault="00A94BEC" w:rsidP="00B374B4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402" w:type="dxa"/>
          </w:tcPr>
          <w:p w:rsidR="00A94BEC" w:rsidRDefault="00A94BEC" w:rsidP="00B374B4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889" w:type="dxa"/>
          </w:tcPr>
          <w:p w:rsidR="00A94BEC" w:rsidRDefault="00A94BEC" w:rsidP="00B374B4">
            <w:pPr>
              <w:rPr>
                <w:rFonts w:ascii="Tahoma" w:hAnsi="Tahoma" w:cs="Tahoma"/>
                <w:sz w:val="24"/>
              </w:rPr>
            </w:pPr>
          </w:p>
        </w:tc>
      </w:tr>
      <w:tr w:rsidR="00A94BEC" w:rsidTr="00A94BEC">
        <w:tc>
          <w:tcPr>
            <w:tcW w:w="1951" w:type="dxa"/>
          </w:tcPr>
          <w:p w:rsidR="00A94BEC" w:rsidRDefault="00A94BEC" w:rsidP="00B374B4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402" w:type="dxa"/>
          </w:tcPr>
          <w:p w:rsidR="00A94BEC" w:rsidRDefault="00A94BEC" w:rsidP="00B374B4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889" w:type="dxa"/>
          </w:tcPr>
          <w:p w:rsidR="00A94BEC" w:rsidRDefault="00A94BEC" w:rsidP="00B374B4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A94BEC" w:rsidRPr="00B374B4" w:rsidRDefault="00A94BEC" w:rsidP="00B374B4">
      <w:pPr>
        <w:rPr>
          <w:rFonts w:ascii="Tahoma" w:hAnsi="Tahoma" w:cs="Tahoma"/>
          <w:sz w:val="24"/>
        </w:rPr>
      </w:pPr>
    </w:p>
    <w:sectPr w:rsidR="00A94BEC" w:rsidRPr="00B37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0C"/>
    <w:rsid w:val="001E0703"/>
    <w:rsid w:val="0031430C"/>
    <w:rsid w:val="004B49D3"/>
    <w:rsid w:val="00A30C13"/>
    <w:rsid w:val="00A94BEC"/>
    <w:rsid w:val="00B374B4"/>
    <w:rsid w:val="00F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D5288C25</Template>
  <TotalTime>46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SSGILL</dc:creator>
  <cp:keywords/>
  <dc:description/>
  <cp:lastModifiedBy>SSGILL</cp:lastModifiedBy>
  <cp:revision>5</cp:revision>
  <dcterms:created xsi:type="dcterms:W3CDTF">2014-07-08T14:28:00Z</dcterms:created>
  <dcterms:modified xsi:type="dcterms:W3CDTF">2014-10-22T14:09:00Z</dcterms:modified>
</cp:coreProperties>
</file>